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Настоящим я даю свое согласие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Обществу с ограниченной ответственностью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ПРОИЗВОДСТВЕННАЯ КОМПАНИЯ "НОРД-СПЕЦОДЕЖДА" (Адрес юридического лица: 156013, Костромская обл., г. Кострома, ул. Калиновская, д. 47, офис 3, ОГРН: 1184401002213, ИНН: 4401186705, КПП: 440101001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(далее - Оператор) на обработку моих персональных данных на сайте по адресу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https://spec44.ru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(далее - Сайт), в соответствии с требованиями Федерального закона от 27.07.2006 г. № 152-ФЗ «О персональных данных» со следующими условиями: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Данное Согласие дается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 использованием средств автоматизации.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фамилия, имя, отчество, контактный телефон, электронная почта, логин, пароль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Данное согласие дается на автоматизированную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обработку моих персональных данных, в том числе с использованием интернет-сервисов.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Цель обработки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64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предоставление доступа к личному кабинету на сайте Оператора.</w:t>
      </w:r>
    </w:p>
    <w:p w:rsidR="00000000" w:rsidDel="00000000" w:rsidP="00000000" w:rsidRDefault="00000000" w:rsidRPr="00000000" w14:paraId="00000008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Я ознакомлен (а),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5.1. Согласие действует до окончания взаимодействия с Пользователем и/или прекращения работы сайта и/или момента получения отзыва согласия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Согласие может быть отозвано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путем направления письменного заявления в адрес ООО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ПК "НОРД-СПЕЦОДЕЖДА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» 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юридического лица: 156013, Костромская обл., г. Кострома, ул. Калиновская, д. 47, офис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5.2. В случае отзыва 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Настоящее Согласие действует все время до момента прекращения обработки персональных данных согласно п. 5.1.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color w:val="000080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8">
    <w:name w:val="index heading"/>
    <w:basedOn w:val="a"/>
    <w:qFormat w:val="1"/>
    <w:pPr>
      <w:suppressLineNumbers w:val="1"/>
    </w:pPr>
  </w:style>
  <w:style w:type="paragraph" w:styleId="normal1" w:customStyle="1">
    <w:name w:val="normal1"/>
    <w:qFormat w:val="1"/>
    <w:pPr>
      <w:widowControl w:val="0"/>
      <w:spacing w:after="160" w:line="254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DwX84/ZNZOpU8cQgMlLdjXAzA==">CgMxLjA4AHIhMWtnR2RYQXQ2MlBWemxJSnFwajNFekRvUDJRWDhRWWZB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